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DF713F" w14:textId="5573E797" w:rsidR="002C0AEC" w:rsidRPr="005B2FE7" w:rsidRDefault="002C0AEC" w:rsidP="002C0AEC">
      <w:pPr>
        <w:widowControl w:val="0"/>
        <w:autoSpaceDE w:val="0"/>
        <w:autoSpaceDN w:val="0"/>
        <w:spacing w:before="56"/>
        <w:ind w:left="692" w:right="715"/>
        <w:jc w:val="center"/>
        <w:outlineLvl w:val="0"/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 xml:space="preserve">ACTA DE CONFORMACION DE COMITÉ ASESOR Y EVALUADOR PARA EL PROCESO DE SELECCIÓN ABREVIADA POR SUBASTA INVERSA ELECTRÓNICA </w:t>
      </w:r>
      <w:r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>No. XXX</w:t>
      </w:r>
      <w:r w:rsidRPr="005B2FE7"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 xml:space="preserve"> DE 202</w:t>
      </w:r>
      <w:r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>X</w:t>
      </w:r>
      <w:r w:rsidRPr="005B2FE7"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>.</w:t>
      </w:r>
    </w:p>
    <w:p w14:paraId="0D0876E6" w14:textId="77777777" w:rsidR="002C0AEC" w:rsidRPr="005B2FE7" w:rsidRDefault="002C0AEC" w:rsidP="002C0AEC">
      <w:pPr>
        <w:widowControl w:val="0"/>
        <w:autoSpaceDE w:val="0"/>
        <w:autoSpaceDN w:val="0"/>
        <w:spacing w:before="10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</w:p>
    <w:p w14:paraId="18C61685" w14:textId="77777777" w:rsidR="002C0AEC" w:rsidRPr="005B2FE7" w:rsidRDefault="002C0AEC" w:rsidP="002C0AEC">
      <w:pPr>
        <w:widowControl w:val="0"/>
        <w:autoSpaceDE w:val="0"/>
        <w:autoSpaceDN w:val="0"/>
        <w:ind w:left="650" w:right="715"/>
        <w:jc w:val="center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  <w:t>LA SECRETARIA GENERAL</w:t>
      </w:r>
    </w:p>
    <w:p w14:paraId="025AB24E" w14:textId="77777777" w:rsidR="002C0AEC" w:rsidRPr="005B2FE7" w:rsidRDefault="002C0AEC" w:rsidP="002C0AEC">
      <w:pPr>
        <w:widowControl w:val="0"/>
        <w:autoSpaceDE w:val="0"/>
        <w:autoSpaceDN w:val="0"/>
        <w:spacing w:before="1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</w:p>
    <w:p w14:paraId="6C770079" w14:textId="55505937" w:rsidR="002C0AEC" w:rsidRPr="005B2FE7" w:rsidRDefault="002C0AEC" w:rsidP="002C0AEC">
      <w:pPr>
        <w:widowControl w:val="0"/>
        <w:autoSpaceDE w:val="0"/>
        <w:autoSpaceDN w:val="0"/>
        <w:ind w:left="102" w:right="164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Nombrada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mediante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Resolución</w:t>
      </w:r>
      <w:r w:rsidRPr="005B2FE7">
        <w:rPr>
          <w:rFonts w:asciiTheme="minorHAnsi" w:eastAsia="Carlito" w:hAnsiTheme="minorHAnsi" w:cstheme="minorHAnsi"/>
          <w:i w:val="0"/>
          <w:iCs/>
          <w:spacing w:val="-6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No.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XXX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del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XX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marzo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6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202</w:t>
      </w:r>
      <w:r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X</w:t>
      </w:r>
      <w:r w:rsidRPr="005B2FE7">
        <w:rPr>
          <w:rFonts w:asciiTheme="minorHAnsi" w:eastAsia="Carlito" w:hAnsiTheme="minorHAnsi" w:cstheme="minorHAnsi"/>
          <w:i w:val="0"/>
          <w:iCs/>
          <w:spacing w:val="-6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y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ejercicio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las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facultades que le confieren las Resoluciones Nos. 487 de septiembre 9 de 2015 y la Resolución No. 197 del 4 de</w:t>
      </w:r>
      <w:r w:rsidRPr="005B2FE7">
        <w:rPr>
          <w:rFonts w:asciiTheme="minorHAnsi" w:eastAsia="Carlito" w:hAnsiTheme="minorHAnsi" w:cstheme="minorHAnsi"/>
          <w:i w:val="0"/>
          <w:iCs/>
          <w:spacing w:val="-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diciembre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2020,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por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cual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se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actualiza</w:t>
      </w:r>
      <w:r w:rsidRPr="005B2FE7">
        <w:rPr>
          <w:rFonts w:asciiTheme="minorHAnsi" w:eastAsia="Carlito" w:hAnsiTheme="minorHAnsi" w:cstheme="minorHAnsi"/>
          <w:i w:val="0"/>
          <w:iCs/>
          <w:spacing w:val="-1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m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anual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contratación,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expedidas</w:t>
      </w:r>
      <w:r w:rsidRPr="005B2FE7">
        <w:rPr>
          <w:rFonts w:asciiTheme="minorHAnsi" w:eastAsia="Carlito" w:hAnsiTheme="minorHAnsi" w:cstheme="minorHAnsi"/>
          <w:i w:val="0"/>
          <w:iCs/>
          <w:spacing w:val="-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por</w:t>
      </w:r>
      <w:r w:rsidRPr="005B2FE7">
        <w:rPr>
          <w:rFonts w:asciiTheme="minorHAnsi" w:eastAsia="Carlito" w:hAnsiTheme="minorHAnsi" w:cstheme="minorHAnsi"/>
          <w:i w:val="0"/>
          <w:iCs/>
          <w:spacing w:val="-9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</w:t>
      </w:r>
      <w:r w:rsidRPr="005B2FE7">
        <w:rPr>
          <w:rFonts w:asciiTheme="minorHAnsi" w:eastAsia="Carlito" w:hAnsiTheme="minorHAnsi" w:cstheme="minorHAnsi"/>
          <w:i w:val="0"/>
          <w:iCs/>
          <w:spacing w:val="-8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Contador General de la Nación,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y</w:t>
      </w:r>
    </w:p>
    <w:p w14:paraId="2C5A0D42" w14:textId="77777777" w:rsidR="002C0AEC" w:rsidRPr="005B2FE7" w:rsidRDefault="002C0AEC" w:rsidP="002C0AEC">
      <w:pPr>
        <w:widowControl w:val="0"/>
        <w:autoSpaceDE w:val="0"/>
        <w:autoSpaceDN w:val="0"/>
        <w:spacing w:before="1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15BB6BBB" w14:textId="77777777" w:rsidR="002C0AEC" w:rsidRPr="005B2FE7" w:rsidRDefault="002C0AEC" w:rsidP="002C0AEC">
      <w:pPr>
        <w:widowControl w:val="0"/>
        <w:autoSpaceDE w:val="0"/>
        <w:autoSpaceDN w:val="0"/>
        <w:ind w:left="692" w:right="705"/>
        <w:jc w:val="center"/>
        <w:outlineLvl w:val="0"/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>CONSIDERANDO:</w:t>
      </w:r>
    </w:p>
    <w:p w14:paraId="522094BD" w14:textId="77777777" w:rsidR="002C0AEC" w:rsidRPr="005B2FE7" w:rsidRDefault="002C0AEC" w:rsidP="002C0AEC">
      <w:pPr>
        <w:widowControl w:val="0"/>
        <w:autoSpaceDE w:val="0"/>
        <w:autoSpaceDN w:val="0"/>
        <w:spacing w:before="11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</w:p>
    <w:p w14:paraId="46F6EC27" w14:textId="1C312F69" w:rsidR="002C0AEC" w:rsidRPr="0067799D" w:rsidRDefault="002C0AEC" w:rsidP="002C0AEC">
      <w:pPr>
        <w:widowControl w:val="0"/>
        <w:autoSpaceDE w:val="0"/>
        <w:autoSpaceDN w:val="0"/>
        <w:spacing w:before="11"/>
        <w:ind w:right="59"/>
        <w:rPr>
          <w:rFonts w:asciiTheme="minorHAnsi" w:eastAsia="Carlito" w:hAnsiTheme="minorHAnsi" w:cstheme="minorHAnsi"/>
          <w:i w:val="0"/>
          <w:iCs/>
          <w:spacing w:val="-27"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Que la U.A.E Contaduría General de la Nación se encuentra adelantando el proceso de selección abreviada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por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subasta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inversa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electrónica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>
        <w:rPr>
          <w:rFonts w:asciiTheme="minorHAnsi" w:eastAsia="Carlito" w:hAnsiTheme="minorHAnsi" w:cstheme="minorHAnsi"/>
          <w:i w:val="0"/>
          <w:iCs/>
          <w:color w:val="FF0000"/>
          <w:sz w:val="24"/>
          <w:szCs w:val="24"/>
          <w:lang w:val="es-ES"/>
        </w:rPr>
        <w:t>XXX</w:t>
      </w:r>
      <w:r w:rsidRPr="005B2FE7">
        <w:rPr>
          <w:rFonts w:asciiTheme="minorHAnsi" w:eastAsia="Carlito" w:hAnsiTheme="minorHAnsi" w:cstheme="minorHAnsi"/>
          <w:i w:val="0"/>
          <w:iCs/>
          <w:spacing w:val="-16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 20</w:t>
      </w:r>
      <w:r>
        <w:rPr>
          <w:rFonts w:asciiTheme="minorHAnsi" w:eastAsia="Carlito" w:hAnsiTheme="minorHAnsi" w:cstheme="minorHAnsi"/>
          <w:i w:val="0"/>
          <w:iCs/>
          <w:color w:val="FF0000"/>
          <w:sz w:val="24"/>
          <w:szCs w:val="24"/>
          <w:lang w:val="es-ES"/>
        </w:rPr>
        <w:t xml:space="preserve">XX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cuyo</w:t>
      </w:r>
      <w:r w:rsidRPr="005B2FE7">
        <w:rPr>
          <w:rFonts w:asciiTheme="minorHAnsi" w:eastAsia="Carlito" w:hAnsiTheme="minorHAnsi" w:cstheme="minorHAnsi"/>
          <w:i w:val="0"/>
          <w:iCs/>
          <w:spacing w:val="-2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objeto</w:t>
      </w:r>
      <w:r w:rsidRPr="005B2FE7">
        <w:rPr>
          <w:rFonts w:asciiTheme="minorHAnsi" w:eastAsia="Carlito" w:hAnsiTheme="minorHAnsi" w:cstheme="minorHAnsi"/>
          <w:i w:val="0"/>
          <w:iCs/>
          <w:spacing w:val="-2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es</w:t>
      </w:r>
      <w:r w:rsidRPr="005B2FE7">
        <w:rPr>
          <w:rFonts w:asciiTheme="minorHAnsi" w:eastAsia="Carlito" w:hAnsiTheme="minorHAnsi" w:cstheme="minorHAnsi"/>
          <w:i w:val="0"/>
          <w:iCs/>
          <w:spacing w:val="-27"/>
          <w:sz w:val="24"/>
          <w:szCs w:val="24"/>
          <w:lang w:val="es-ES"/>
        </w:rPr>
        <w:t xml:space="preserve"> “</w:t>
      </w:r>
      <w:r w:rsidRPr="0067799D">
        <w:rPr>
          <w:rFonts w:asciiTheme="minorHAnsi" w:eastAsia="Calibri" w:hAnsiTheme="minorHAnsi" w:cstheme="minorHAnsi"/>
          <w:i w:val="0"/>
          <w:iCs/>
          <w:sz w:val="24"/>
          <w:szCs w:val="24"/>
          <w:shd w:val="clear" w:color="auto" w:fill="FFFFFF"/>
          <w:lang w:val="es-MX" w:eastAsia="es-ES" w:bidi="es-ES"/>
        </w:rPr>
        <w:t>XXXXXXXXXXXXXXXXXXXXXXXXXXXXXXXXXXXXXXXXXXX</w:t>
      </w:r>
      <w:r w:rsidR="0067799D" w:rsidRPr="0067799D">
        <w:rPr>
          <w:rFonts w:asciiTheme="minorHAnsi" w:eastAsia="Calibri" w:hAnsiTheme="minorHAnsi" w:cstheme="minorHAnsi"/>
          <w:i w:val="0"/>
          <w:iCs/>
          <w:sz w:val="24"/>
          <w:szCs w:val="24"/>
          <w:shd w:val="clear" w:color="auto" w:fill="FFFFFF"/>
          <w:lang w:val="es-MX" w:eastAsia="es-ES" w:bidi="es-ES"/>
        </w:rPr>
        <w:t>”</w:t>
      </w:r>
    </w:p>
    <w:p w14:paraId="09CE77AD" w14:textId="77777777" w:rsidR="002C0AEC" w:rsidRPr="0067799D" w:rsidRDefault="002C0AEC" w:rsidP="002C0AEC">
      <w:pPr>
        <w:widowControl w:val="0"/>
        <w:autoSpaceDE w:val="0"/>
        <w:autoSpaceDN w:val="0"/>
        <w:ind w:left="102" w:right="59"/>
        <w:rPr>
          <w:rFonts w:asciiTheme="minorHAnsi" w:eastAsia="Carlito" w:hAnsiTheme="minorHAnsi" w:cstheme="minorHAnsi"/>
          <w:i w:val="0"/>
          <w:iCs/>
          <w:spacing w:val="-27"/>
          <w:sz w:val="24"/>
          <w:szCs w:val="24"/>
          <w:lang w:val="es-ES"/>
        </w:rPr>
      </w:pPr>
    </w:p>
    <w:p w14:paraId="50D1E3B7" w14:textId="77777777" w:rsidR="002C0AEC" w:rsidRPr="005B2FE7" w:rsidRDefault="002C0AEC" w:rsidP="002C0AEC">
      <w:pPr>
        <w:widowControl w:val="0"/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Que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según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lo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dispuesto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artículo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2.2.1.1.2.2.3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del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Decreto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1082</w:t>
      </w:r>
      <w:r w:rsidRPr="005B2FE7">
        <w:rPr>
          <w:rFonts w:asciiTheme="minorHAnsi" w:eastAsia="Carlito" w:hAnsiTheme="minorHAnsi" w:cstheme="minorHAnsi"/>
          <w:i w:val="0"/>
          <w:iCs/>
          <w:spacing w:val="-1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2015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y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como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anexo</w:t>
      </w:r>
      <w:r w:rsidRPr="005B2FE7">
        <w:rPr>
          <w:rFonts w:asciiTheme="minorHAnsi" w:eastAsia="Carlito" w:hAnsiTheme="minorHAnsi" w:cstheme="minorHAnsi"/>
          <w:i w:val="0"/>
          <w:iCs/>
          <w:spacing w:val="-1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al</w:t>
      </w:r>
      <w:r w:rsidRPr="005B2FE7">
        <w:rPr>
          <w:rFonts w:asciiTheme="minorHAnsi" w:eastAsia="Carlito" w:hAnsiTheme="minorHAnsi" w:cstheme="minorHAnsi"/>
          <w:i w:val="0"/>
          <w:iCs/>
          <w:spacing w:val="-1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manual de contratación de la U.A.E Contaduría General de la Nación, la entidad puede designar un Comité evaluador para la verificación de requisitos habilitantes de los proponentes y la evaluación de las propuestas, conformado por servidores públicos o por particulares contratados para el efecto, el cual debe realizar su labor de manera objetiva, ciñéndose a las reglas contenidas en los pliegos de condiciones y demás documentos del proceso de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selección.</w:t>
      </w:r>
    </w:p>
    <w:p w14:paraId="1F19C258" w14:textId="77777777" w:rsidR="002C0AEC" w:rsidRPr="005B2FE7" w:rsidRDefault="002C0AEC" w:rsidP="002C0AEC">
      <w:pPr>
        <w:widowControl w:val="0"/>
        <w:autoSpaceDE w:val="0"/>
        <w:autoSpaceDN w:val="0"/>
        <w:spacing w:before="12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4D24FBC9" w14:textId="342392D1" w:rsidR="002C0AEC" w:rsidRPr="005B2FE7" w:rsidRDefault="002C0AEC" w:rsidP="002C0AEC">
      <w:pPr>
        <w:widowControl w:val="0"/>
        <w:autoSpaceDE w:val="0"/>
        <w:autoSpaceDN w:val="0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Que, con base en lo expuesto,</w:t>
      </w:r>
    </w:p>
    <w:p w14:paraId="1EDC3A71" w14:textId="77777777" w:rsidR="002C0AEC" w:rsidRPr="005B2FE7" w:rsidRDefault="002C0AEC" w:rsidP="002C0AEC">
      <w:pPr>
        <w:widowControl w:val="0"/>
        <w:autoSpaceDE w:val="0"/>
        <w:autoSpaceDN w:val="0"/>
        <w:spacing w:before="1"/>
        <w:ind w:left="692" w:right="707"/>
        <w:jc w:val="center"/>
        <w:outlineLvl w:val="0"/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b/>
          <w:bCs/>
          <w:i w:val="0"/>
          <w:iCs/>
          <w:sz w:val="24"/>
          <w:szCs w:val="24"/>
          <w:lang w:val="es-ES"/>
        </w:rPr>
        <w:t>RESUELVE:</w:t>
      </w:r>
    </w:p>
    <w:p w14:paraId="01BAD486" w14:textId="77777777" w:rsidR="002C0AEC" w:rsidRPr="005B2FE7" w:rsidRDefault="002C0AEC" w:rsidP="002C0AEC">
      <w:pPr>
        <w:widowControl w:val="0"/>
        <w:autoSpaceDE w:val="0"/>
        <w:autoSpaceDN w:val="0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</w:p>
    <w:p w14:paraId="4BDF952F" w14:textId="7405EB4E" w:rsidR="002C0AEC" w:rsidRPr="005B2FE7" w:rsidRDefault="002C0AEC" w:rsidP="002C0AEC">
      <w:pPr>
        <w:widowControl w:val="0"/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Conformar el Comité Evaluador de la oferta presentada en selección abreviada por subasta inversa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electrónica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XXX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de 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20XX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cuyo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objeto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“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XXXXXXXXXXXXXXXXXXXXXXXXXXXXXXXXX”</w:t>
      </w:r>
      <w:r w:rsid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, 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el cual estará integrado de la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siguiente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forma:</w:t>
      </w:r>
    </w:p>
    <w:p w14:paraId="5B6B17E5" w14:textId="77777777" w:rsidR="002C0AEC" w:rsidRPr="005B2FE7" w:rsidRDefault="002C0AEC" w:rsidP="0067799D">
      <w:pPr>
        <w:widowControl w:val="0"/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368094A4" w14:textId="77777777" w:rsidR="002C0AEC" w:rsidRPr="0067799D" w:rsidRDefault="002C0AEC" w:rsidP="0067799D">
      <w:pPr>
        <w:pStyle w:val="Prrafodelista"/>
        <w:widowControl w:val="0"/>
        <w:numPr>
          <w:ilvl w:val="0"/>
          <w:numId w:val="3"/>
        </w:numPr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 los aspectos jurídicos por el doctor XXXXXXXXXXXX, Coordinador GIT de Jurídica.</w:t>
      </w:r>
    </w:p>
    <w:p w14:paraId="2B4C59D6" w14:textId="36B25559" w:rsidR="002C0AEC" w:rsidRPr="0067799D" w:rsidRDefault="002C0AEC" w:rsidP="0067799D">
      <w:pPr>
        <w:pStyle w:val="Prrafodelista"/>
        <w:widowControl w:val="0"/>
        <w:numPr>
          <w:ilvl w:val="0"/>
          <w:numId w:val="3"/>
        </w:numPr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En los aspectos técnicos y de ponderación de ofertas por el </w:t>
      </w:r>
      <w:r w:rsid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señor 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xxxxxxxxxxxxxxxxx.</w:t>
      </w:r>
    </w:p>
    <w:p w14:paraId="2B1F314C" w14:textId="5BAA7E0B" w:rsidR="002C0AEC" w:rsidRPr="0067799D" w:rsidRDefault="002C0AEC" w:rsidP="0067799D">
      <w:pPr>
        <w:pStyle w:val="Prrafodelista"/>
        <w:widowControl w:val="0"/>
        <w:numPr>
          <w:ilvl w:val="0"/>
          <w:numId w:val="3"/>
        </w:numPr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 los aspectos habilitantes financieros y de capacidad organizacional por el doctor xxxxxxxxx</w:t>
      </w:r>
    </w:p>
    <w:p w14:paraId="66B3002E" w14:textId="77777777" w:rsidR="002C0AEC" w:rsidRPr="0067799D" w:rsidRDefault="002C0AEC" w:rsidP="0067799D">
      <w:pPr>
        <w:widowControl w:val="0"/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7C1AE12A" w14:textId="0C30CCA3" w:rsidR="002C0AEC" w:rsidRPr="0067799D" w:rsidRDefault="002C0AEC" w:rsidP="002C0AEC">
      <w:pPr>
        <w:widowControl w:val="0"/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lastRenderedPageBreak/>
        <w:t>El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Comité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Asesor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Evaluador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deberá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realizar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término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establecido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cronograma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del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proceso, la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verificación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los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requisitos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habilitantes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propuestas,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solicitar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aclaraciones</w:t>
      </w:r>
      <w:r w:rsidRPr="0067799D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que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correspondan al contenido de </w:t>
      </w:r>
      <w:r w:rsidR="0067799D"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estas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, y efectuar la evaluación de los ofrecimientos de manera objetiva, ciñéndose exclusivamente a las reglas contempladas en el pliego de condiciones.</w:t>
      </w:r>
    </w:p>
    <w:p w14:paraId="2E3CFD26" w14:textId="77777777" w:rsidR="002C0AEC" w:rsidRPr="005B2FE7" w:rsidRDefault="002C0AEC" w:rsidP="0067799D">
      <w:pPr>
        <w:widowControl w:val="0"/>
        <w:autoSpaceDE w:val="0"/>
        <w:autoSpaceDN w:val="0"/>
        <w:ind w:right="115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74C85C10" w14:textId="77777777" w:rsidR="002C0AEC" w:rsidRPr="005B2FE7" w:rsidRDefault="002C0AEC" w:rsidP="002C0AEC">
      <w:pPr>
        <w:widowControl w:val="0"/>
        <w:autoSpaceDE w:val="0"/>
        <w:autoSpaceDN w:val="0"/>
        <w:ind w:right="117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información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relativa</w:t>
      </w:r>
      <w:r w:rsidRPr="005B2FE7">
        <w:rPr>
          <w:rFonts w:asciiTheme="minorHAnsi" w:eastAsia="Carlito" w:hAnsiTheme="minorHAnsi" w:cstheme="minorHAnsi"/>
          <w:i w:val="0"/>
          <w:iCs/>
          <w:spacing w:val="-1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al</w:t>
      </w:r>
      <w:r w:rsidRPr="005B2FE7">
        <w:rPr>
          <w:rFonts w:asciiTheme="minorHAnsi" w:eastAsia="Carlito" w:hAnsiTheme="minorHAnsi" w:cstheme="minorHAnsi"/>
          <w:i w:val="0"/>
          <w:iCs/>
          <w:spacing w:val="-1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análisis,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aclaración,</w:t>
      </w:r>
      <w:r w:rsidRPr="005B2FE7">
        <w:rPr>
          <w:rFonts w:asciiTheme="minorHAnsi" w:eastAsia="Carlito" w:hAnsiTheme="minorHAnsi" w:cstheme="minorHAnsi"/>
          <w:i w:val="0"/>
          <w:iCs/>
          <w:spacing w:val="-1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evaluación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y</w:t>
      </w:r>
      <w:r w:rsidRPr="005B2FE7">
        <w:rPr>
          <w:rFonts w:asciiTheme="minorHAnsi" w:eastAsia="Carlito" w:hAnsiTheme="minorHAnsi" w:cstheme="minorHAnsi"/>
          <w:i w:val="0"/>
          <w:iCs/>
          <w:spacing w:val="-1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comparación</w:t>
      </w:r>
      <w:r w:rsidRPr="005B2FE7">
        <w:rPr>
          <w:rFonts w:asciiTheme="minorHAnsi" w:eastAsia="Carlito" w:hAnsiTheme="minorHAnsi" w:cstheme="minorHAnsi"/>
          <w:i w:val="0"/>
          <w:iCs/>
          <w:spacing w:val="-1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1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las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propuestas,</w:t>
      </w:r>
      <w:r w:rsidRPr="005B2FE7">
        <w:rPr>
          <w:rFonts w:asciiTheme="minorHAnsi" w:eastAsia="Carlito" w:hAnsiTheme="minorHAnsi" w:cstheme="minorHAnsi"/>
          <w:i w:val="0"/>
          <w:iCs/>
          <w:spacing w:val="-1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junto</w:t>
      </w:r>
      <w:r w:rsidRPr="005B2FE7">
        <w:rPr>
          <w:rFonts w:asciiTheme="minorHAnsi" w:eastAsia="Carlito" w:hAnsiTheme="minorHAnsi" w:cstheme="minorHAnsi"/>
          <w:i w:val="0"/>
          <w:iCs/>
          <w:spacing w:val="-10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con las recomendaciones para la adjudicación del contrato, no podrá ser revelada a los proponentes ni a persona alguna, hasta tanto no culmine el proceso de</w:t>
      </w:r>
      <w:r w:rsidRPr="005B2FE7">
        <w:rPr>
          <w:rFonts w:asciiTheme="minorHAnsi" w:eastAsia="Carlito" w:hAnsiTheme="minorHAnsi" w:cstheme="minorHAnsi"/>
          <w:i w:val="0"/>
          <w:iCs/>
          <w:spacing w:val="-7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evaluación.</w:t>
      </w:r>
    </w:p>
    <w:p w14:paraId="4580DA08" w14:textId="77777777" w:rsidR="002C0AEC" w:rsidRPr="005B2FE7" w:rsidRDefault="002C0AEC" w:rsidP="002C0AEC">
      <w:pPr>
        <w:widowControl w:val="0"/>
        <w:autoSpaceDE w:val="0"/>
        <w:autoSpaceDN w:val="0"/>
        <w:ind w:left="102" w:right="117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7B39476F" w14:textId="77777777" w:rsidR="002C0AEC" w:rsidRPr="005B2FE7" w:rsidRDefault="002C0AEC" w:rsidP="002C0AEC">
      <w:pPr>
        <w:widowControl w:val="0"/>
        <w:autoSpaceDE w:val="0"/>
        <w:autoSpaceDN w:val="0"/>
        <w:ind w:right="116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El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Comité</w:t>
      </w:r>
      <w:r w:rsidRPr="005B2FE7">
        <w:rPr>
          <w:rFonts w:asciiTheme="minorHAnsi" w:eastAsia="Carlito" w:hAnsiTheme="minorHAnsi" w:cstheme="minorHAnsi"/>
          <w:i w:val="0"/>
          <w:iCs/>
          <w:spacing w:val="-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recomendará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en</w:t>
      </w:r>
      <w:r w:rsidRPr="005B2FE7">
        <w:rPr>
          <w:rFonts w:asciiTheme="minorHAnsi" w:eastAsia="Carlito" w:hAnsiTheme="minorHAnsi" w:cstheme="minorHAnsi"/>
          <w:i w:val="0"/>
          <w:iCs/>
          <w:spacing w:val="-5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su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informe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a</w:t>
      </w:r>
      <w:r w:rsidRPr="005B2FE7">
        <w:rPr>
          <w:rFonts w:asciiTheme="minorHAnsi" w:eastAsia="Carlito" w:hAnsiTheme="minorHAnsi" w:cstheme="minorHAnsi"/>
          <w:i w:val="0"/>
          <w:iCs/>
          <w:spacing w:val="-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</w:t>
      </w:r>
      <w:r w:rsidRPr="005B2FE7">
        <w:rPr>
          <w:rFonts w:asciiTheme="minorHAnsi" w:eastAsia="Carlito" w:hAnsiTheme="minorHAnsi" w:cstheme="minorHAnsi"/>
          <w:i w:val="0"/>
          <w:iCs/>
          <w:spacing w:val="-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Ordenadora</w:t>
      </w:r>
      <w:r w:rsidRPr="005B2FE7">
        <w:rPr>
          <w:rFonts w:asciiTheme="minorHAnsi" w:eastAsia="Carlito" w:hAnsiTheme="minorHAnsi" w:cstheme="minorHAnsi"/>
          <w:i w:val="0"/>
          <w:iCs/>
          <w:spacing w:val="-6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del</w:t>
      </w:r>
      <w:r w:rsidRPr="005B2FE7">
        <w:rPr>
          <w:rFonts w:asciiTheme="minorHAnsi" w:eastAsia="Carlito" w:hAnsiTheme="minorHAnsi" w:cstheme="minorHAnsi"/>
          <w:i w:val="0"/>
          <w:iCs/>
          <w:spacing w:val="-2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Gasto</w:t>
      </w:r>
      <w:r w:rsidRPr="005B2FE7">
        <w:rPr>
          <w:rFonts w:asciiTheme="minorHAnsi" w:eastAsia="Carlito" w:hAnsiTheme="minorHAnsi" w:cstheme="minorHAnsi"/>
          <w:i w:val="0"/>
          <w:iCs/>
          <w:spacing w:val="-1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la</w:t>
      </w:r>
      <w:r w:rsidRPr="005B2FE7">
        <w:rPr>
          <w:rFonts w:asciiTheme="minorHAnsi" w:eastAsia="Carlito" w:hAnsiTheme="minorHAnsi" w:cstheme="minorHAnsi"/>
          <w:i w:val="0"/>
          <w:iCs/>
          <w:spacing w:val="-6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U.A.E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Contaduría</w:t>
      </w:r>
      <w:r w:rsidRPr="005B2FE7">
        <w:rPr>
          <w:rFonts w:asciiTheme="minorHAnsi" w:eastAsia="Carlito" w:hAnsiTheme="minorHAnsi" w:cstheme="minorHAnsi"/>
          <w:i w:val="0"/>
          <w:iCs/>
          <w:spacing w:val="-4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General</w:t>
      </w:r>
      <w:r w:rsidRPr="005B2FE7">
        <w:rPr>
          <w:rFonts w:asciiTheme="minorHAnsi" w:eastAsia="Carlito" w:hAnsiTheme="minorHAnsi" w:cstheme="minorHAnsi"/>
          <w:i w:val="0"/>
          <w:iCs/>
          <w:spacing w:val="-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de la Nación, el sentido de la decisión a adoptar de conformidad con la evaluación</w:t>
      </w:r>
      <w:r w:rsidRPr="005B2FE7">
        <w:rPr>
          <w:rFonts w:asciiTheme="minorHAnsi" w:eastAsia="Carlito" w:hAnsiTheme="minorHAnsi" w:cstheme="minorHAnsi"/>
          <w:i w:val="0"/>
          <w:iCs/>
          <w:spacing w:val="-13"/>
          <w:sz w:val="24"/>
          <w:szCs w:val="24"/>
          <w:lang w:val="es-ES"/>
        </w:rPr>
        <w:t xml:space="preserve"> 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efectuada.</w:t>
      </w:r>
    </w:p>
    <w:p w14:paraId="5F76680E" w14:textId="77777777" w:rsidR="002C0AEC" w:rsidRPr="005B2FE7" w:rsidRDefault="002C0AEC" w:rsidP="002C0AEC">
      <w:pPr>
        <w:widowControl w:val="0"/>
        <w:autoSpaceDE w:val="0"/>
        <w:autoSpaceDN w:val="0"/>
        <w:ind w:left="102" w:right="116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5C82CF4E" w14:textId="77777777" w:rsidR="002C0AEC" w:rsidRPr="005B2FE7" w:rsidRDefault="002C0AEC" w:rsidP="002C0AEC">
      <w:pPr>
        <w:widowControl w:val="0"/>
        <w:autoSpaceDE w:val="0"/>
        <w:autoSpaceDN w:val="0"/>
        <w:ind w:right="118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Se incorpora al presente documento, las actas de confidencialidad suscritas por cada uno de los evaluadores.</w:t>
      </w:r>
    </w:p>
    <w:p w14:paraId="2157C498" w14:textId="77777777" w:rsidR="002C0AEC" w:rsidRPr="005B2FE7" w:rsidRDefault="002C0AEC" w:rsidP="002C0AEC">
      <w:pPr>
        <w:widowControl w:val="0"/>
        <w:autoSpaceDE w:val="0"/>
        <w:autoSpaceDN w:val="0"/>
        <w:ind w:left="102" w:right="116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3F1DCC37" w14:textId="77777777" w:rsidR="002C0AEC" w:rsidRPr="005B2FE7" w:rsidRDefault="002C0AEC" w:rsidP="002C0AEC">
      <w:pPr>
        <w:widowControl w:val="0"/>
        <w:autoSpaceDE w:val="0"/>
        <w:autoSpaceDN w:val="0"/>
        <w:ind w:right="117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La presente se firma en Bogotá D.C., el día </w:t>
      </w:r>
      <w:r>
        <w:rPr>
          <w:rFonts w:asciiTheme="minorHAnsi" w:eastAsia="Carlito" w:hAnsiTheme="minorHAnsi" w:cstheme="minorHAnsi"/>
          <w:i w:val="0"/>
          <w:iCs/>
          <w:color w:val="FF0000"/>
          <w:sz w:val="24"/>
          <w:szCs w:val="24"/>
          <w:lang w:val="es-ES"/>
        </w:rPr>
        <w:t>XX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de </w:t>
      </w:r>
      <w:r>
        <w:rPr>
          <w:rFonts w:asciiTheme="minorHAnsi" w:eastAsia="Carlito" w:hAnsiTheme="minorHAnsi" w:cstheme="minorHAnsi"/>
          <w:i w:val="0"/>
          <w:iCs/>
          <w:color w:val="FF0000"/>
          <w:sz w:val="24"/>
          <w:szCs w:val="24"/>
          <w:lang w:val="es-ES"/>
        </w:rPr>
        <w:t>xxxxxxxx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 xml:space="preserve"> de 20</w:t>
      </w:r>
      <w:r>
        <w:rPr>
          <w:rFonts w:asciiTheme="minorHAnsi" w:eastAsia="Carlito" w:hAnsiTheme="minorHAnsi" w:cstheme="minorHAnsi"/>
          <w:i w:val="0"/>
          <w:iCs/>
          <w:color w:val="FF0000"/>
          <w:sz w:val="24"/>
          <w:szCs w:val="24"/>
          <w:lang w:val="es-ES"/>
        </w:rPr>
        <w:t>xx</w:t>
      </w: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>.</w:t>
      </w:r>
    </w:p>
    <w:p w14:paraId="75304161" w14:textId="77777777" w:rsidR="002C0AEC" w:rsidRPr="005B2FE7" w:rsidRDefault="002C0AEC" w:rsidP="002C0AEC">
      <w:pPr>
        <w:widowControl w:val="0"/>
        <w:autoSpaceDE w:val="0"/>
        <w:autoSpaceDN w:val="0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5749198D" w14:textId="77777777" w:rsidR="002C0AEC" w:rsidRPr="005B2FE7" w:rsidRDefault="002C0AEC" w:rsidP="002C0AEC">
      <w:pPr>
        <w:widowControl w:val="0"/>
        <w:autoSpaceDE w:val="0"/>
        <w:autoSpaceDN w:val="0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2A66250B" w14:textId="77777777" w:rsidR="002C0AEC" w:rsidRDefault="002C0AEC" w:rsidP="002C0AEC">
      <w:pPr>
        <w:widowControl w:val="0"/>
        <w:autoSpaceDE w:val="0"/>
        <w:autoSpaceDN w:val="0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2BA7E346" w14:textId="77777777" w:rsidR="002C0AEC" w:rsidRPr="005B2FE7" w:rsidRDefault="002C0AEC" w:rsidP="002C0AEC">
      <w:pPr>
        <w:widowControl w:val="0"/>
        <w:autoSpaceDE w:val="0"/>
        <w:autoSpaceDN w:val="0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</w:p>
    <w:p w14:paraId="62C6CAD2" w14:textId="35D0D4E2" w:rsidR="002C0AEC" w:rsidRPr="005B2FE7" w:rsidRDefault="002C0AEC" w:rsidP="002C0AEC">
      <w:pPr>
        <w:widowControl w:val="0"/>
        <w:autoSpaceDE w:val="0"/>
        <w:autoSpaceDN w:val="0"/>
        <w:ind w:left="692" w:right="708"/>
        <w:jc w:val="center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  <w:r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  <w:t>XXXXXXXXXXXXXXXXX</w:t>
      </w:r>
    </w:p>
    <w:p w14:paraId="7F5FC4AF" w14:textId="77777777" w:rsidR="002C0AEC" w:rsidRPr="005B2FE7" w:rsidRDefault="002C0AEC" w:rsidP="002C0AEC">
      <w:pPr>
        <w:widowControl w:val="0"/>
        <w:autoSpaceDE w:val="0"/>
        <w:autoSpaceDN w:val="0"/>
        <w:ind w:left="692" w:right="706"/>
        <w:jc w:val="center"/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b/>
          <w:i w:val="0"/>
          <w:iCs/>
          <w:sz w:val="24"/>
          <w:szCs w:val="24"/>
          <w:lang w:val="es-ES"/>
        </w:rPr>
        <w:t>Secretaria General</w:t>
      </w:r>
    </w:p>
    <w:p w14:paraId="18096B15" w14:textId="77777777" w:rsidR="002C0AEC" w:rsidRPr="005B2FE7" w:rsidRDefault="002C0AEC" w:rsidP="002C0AEC">
      <w:pPr>
        <w:widowControl w:val="0"/>
        <w:tabs>
          <w:tab w:val="center" w:pos="4530"/>
        </w:tabs>
        <w:autoSpaceDE w:val="0"/>
        <w:autoSpaceDN w:val="0"/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</w:pPr>
      <w:r w:rsidRPr="005B2FE7">
        <w:rPr>
          <w:rFonts w:asciiTheme="minorHAnsi" w:eastAsia="Carlito" w:hAnsiTheme="minorHAnsi" w:cstheme="minorHAnsi"/>
          <w:i w:val="0"/>
          <w:iCs/>
          <w:sz w:val="24"/>
          <w:szCs w:val="24"/>
          <w:lang w:val="es-ES"/>
        </w:rPr>
        <w:tab/>
      </w:r>
    </w:p>
    <w:p w14:paraId="5ED3C5B0" w14:textId="77777777" w:rsidR="00A4579A" w:rsidRPr="000A4E9E" w:rsidRDefault="00A4579A" w:rsidP="00A4579A">
      <w:pPr>
        <w:pStyle w:val="Sinespaciado"/>
        <w:jc w:val="both"/>
        <w:rPr>
          <w:rFonts w:cstheme="minorHAnsi"/>
          <w:iCs/>
          <w:color w:val="000000"/>
          <w:sz w:val="16"/>
          <w:szCs w:val="16"/>
        </w:rPr>
      </w:pPr>
      <w:r w:rsidRPr="000A4E9E">
        <w:rPr>
          <w:rFonts w:cstheme="minorHAnsi"/>
          <w:iCs/>
          <w:color w:val="000000"/>
          <w:sz w:val="16"/>
          <w:szCs w:val="16"/>
        </w:rPr>
        <w:t xml:space="preserve">Proyectó: </w:t>
      </w:r>
      <w:r w:rsidRPr="000A4E9E">
        <w:rPr>
          <w:rFonts w:cstheme="minorHAnsi"/>
          <w:iCs/>
          <w:color w:val="FF0000"/>
          <w:sz w:val="16"/>
          <w:szCs w:val="16"/>
        </w:rPr>
        <w:t xml:space="preserve">XXXXXX - XXXXX 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(cargo) </w:t>
      </w:r>
      <w:r w:rsidRPr="000A4E9E">
        <w:rPr>
          <w:rFonts w:cstheme="minorHAnsi"/>
          <w:iCs/>
          <w:color w:val="FF0000"/>
          <w:sz w:val="16"/>
          <w:szCs w:val="16"/>
        </w:rPr>
        <w:t>XXXXX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 (Área a la que pertenece)</w:t>
      </w:r>
    </w:p>
    <w:p w14:paraId="7D53EB84" w14:textId="77777777" w:rsidR="00A4579A" w:rsidRPr="000A4E9E" w:rsidRDefault="00A4579A" w:rsidP="00A4579A">
      <w:pPr>
        <w:pStyle w:val="Sinespaciado"/>
        <w:jc w:val="both"/>
        <w:rPr>
          <w:rFonts w:cstheme="minorHAnsi"/>
          <w:iCs/>
        </w:rPr>
      </w:pPr>
      <w:r w:rsidRPr="000A4E9E">
        <w:rPr>
          <w:rFonts w:cstheme="minorHAnsi"/>
          <w:iCs/>
          <w:color w:val="000000"/>
          <w:sz w:val="16"/>
          <w:szCs w:val="16"/>
        </w:rPr>
        <w:t xml:space="preserve">Revisó: </w:t>
      </w:r>
      <w:r w:rsidRPr="000A4E9E">
        <w:rPr>
          <w:rFonts w:cstheme="minorHAnsi"/>
          <w:iCs/>
          <w:color w:val="FF0000"/>
          <w:sz w:val="16"/>
          <w:szCs w:val="16"/>
        </w:rPr>
        <w:t>XXXXXXX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 - </w:t>
      </w:r>
      <w:r w:rsidRPr="000A4E9E">
        <w:rPr>
          <w:rFonts w:cstheme="minorHAnsi"/>
          <w:iCs/>
          <w:color w:val="FF0000"/>
          <w:sz w:val="16"/>
          <w:szCs w:val="16"/>
        </w:rPr>
        <w:t>XXXXX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 (</w:t>
      </w:r>
      <w:r w:rsidRPr="000A4E9E">
        <w:rPr>
          <w:rFonts w:cstheme="minorHAnsi"/>
          <w:iCs/>
          <w:color w:val="000000" w:themeColor="text1"/>
          <w:sz w:val="16"/>
          <w:szCs w:val="16"/>
        </w:rPr>
        <w:t>cargo)</w:t>
      </w:r>
      <w:r w:rsidRPr="000A4E9E">
        <w:rPr>
          <w:rFonts w:cstheme="minorHAnsi"/>
          <w:iCs/>
          <w:color w:val="FF0000"/>
          <w:sz w:val="16"/>
          <w:szCs w:val="16"/>
        </w:rPr>
        <w:t xml:space="preserve"> XXXXX </w:t>
      </w:r>
      <w:r w:rsidRPr="000A4E9E">
        <w:rPr>
          <w:rFonts w:cstheme="minorHAnsi"/>
          <w:iCs/>
          <w:color w:val="000000"/>
          <w:sz w:val="16"/>
          <w:szCs w:val="16"/>
        </w:rPr>
        <w:t>(Área a la que pertenece)</w:t>
      </w:r>
    </w:p>
    <w:p w14:paraId="4A8BB321" w14:textId="6CAAC89F" w:rsidR="008824FB" w:rsidRPr="003E3C71" w:rsidRDefault="008824FB" w:rsidP="00A4579A">
      <w:pPr>
        <w:pStyle w:val="Sinespaciado"/>
        <w:rPr>
          <w:rFonts w:cs="Arial"/>
          <w:i/>
          <w:sz w:val="16"/>
          <w:szCs w:val="16"/>
        </w:rPr>
      </w:pPr>
    </w:p>
    <w:sectPr w:rsidR="008824FB" w:rsidRPr="003E3C71" w:rsidSect="006B1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01BB0" w14:textId="77777777" w:rsidR="00E90D20" w:rsidRDefault="00E90D20">
      <w:r>
        <w:separator/>
      </w:r>
    </w:p>
  </w:endnote>
  <w:endnote w:type="continuationSeparator" w:id="0">
    <w:p w14:paraId="2A846ADC" w14:textId="77777777" w:rsidR="00E90D20" w:rsidRDefault="00E9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36A4" w14:textId="77777777" w:rsidR="005379DD" w:rsidRDefault="005379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502FC" w14:textId="77777777" w:rsidR="005379DD" w:rsidRDefault="005379D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3F4A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1DCEE3FC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250CF5D1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56284BA6" wp14:editId="62EB097A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A4DC" w14:textId="77777777" w:rsidR="00E90D20" w:rsidRDefault="00E90D20">
      <w:r>
        <w:separator/>
      </w:r>
    </w:p>
  </w:footnote>
  <w:footnote w:type="continuationSeparator" w:id="0">
    <w:p w14:paraId="06F25D24" w14:textId="77777777" w:rsidR="00E90D20" w:rsidRDefault="00E90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3D83" w14:textId="77777777" w:rsidR="005379DD" w:rsidRDefault="005379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5379DD" w:rsidRPr="00473C4E" w14:paraId="72CA3061" w14:textId="77777777" w:rsidTr="003D39BF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4C4449A6" w14:textId="2BE3338A" w:rsidR="005379DD" w:rsidRPr="0018742A" w:rsidRDefault="005379DD" w:rsidP="005379DD">
          <w:pPr>
            <w:jc w:val="center"/>
            <w:rPr>
              <w:rFonts w:ascii="Arial" w:hAnsi="Arial" w:cs="Arial"/>
              <w:b/>
              <w:bCs/>
              <w:i w:val="0"/>
              <w:sz w:val="22"/>
              <w:szCs w:val="22"/>
              <w:lang w:eastAsia="es-ES"/>
            </w:rPr>
          </w:pPr>
          <w:r>
            <w:rPr>
              <w:rFonts w:ascii="Arial" w:hAnsi="Arial" w:cs="Arial"/>
              <w:b/>
              <w:bCs/>
              <w:i w:val="0"/>
              <w:sz w:val="22"/>
              <w:szCs w:val="22"/>
              <w:lang w:eastAsia="es-ES"/>
            </w:rPr>
            <w:t>ACTA DE CONFORMACIÓN DE COMITÉ ASESOR Y EVALUADOR PARA EL PROCESO DE SELECCIÓN ABREVIADA POR SUBASTA INVERSA</w:t>
          </w:r>
        </w:p>
      </w:tc>
    </w:tr>
    <w:tr w:rsidR="005379DD" w:rsidRPr="00473C4E" w14:paraId="7A7A6D1A" w14:textId="77777777" w:rsidTr="003D39BF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51AEF997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41859A2F" wp14:editId="3D78C83A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0A9F58A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33D873F" w14:textId="77777777" w:rsidR="005379DD" w:rsidRPr="0018742A" w:rsidRDefault="005379DD" w:rsidP="005379DD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5379DD" w:rsidRPr="00473C4E" w14:paraId="4B857075" w14:textId="77777777" w:rsidTr="003D39BF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45B869E4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EC33BF3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32DFB73D" w14:textId="77777777" w:rsidR="005379DD" w:rsidRPr="0018742A" w:rsidRDefault="005379DD" w:rsidP="005379DD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5379DD" w:rsidRPr="00473C4E" w14:paraId="4D3F2EAB" w14:textId="77777777" w:rsidTr="003D39BF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5938156A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79A6656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5954E17C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285B2FA2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5379DD" w:rsidRPr="00473C4E" w14:paraId="6B5F4922" w14:textId="77777777" w:rsidTr="003D39BF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0BEE47A4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F3F192C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42B58879" w14:textId="65027F86" w:rsidR="005379DD" w:rsidRPr="0018742A" w:rsidRDefault="005379DD" w:rsidP="005379DD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CB77B7">
            <w:rPr>
              <w:rFonts w:ascii="Arial" w:hAnsi="Arial" w:cs="Arial"/>
              <w:i w:val="0"/>
              <w:color w:val="000000" w:themeColor="text1"/>
              <w:lang w:eastAsia="es-CO"/>
            </w:rPr>
            <w:t>28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49415B7B" w14:textId="77777777" w:rsidR="005379DD" w:rsidRPr="0018742A" w:rsidRDefault="005379DD" w:rsidP="005379DD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7E113082" w14:textId="34C7E32B" w:rsidR="009504F2" w:rsidRPr="005379DD" w:rsidRDefault="009504F2" w:rsidP="005379D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76EA5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529CBA1C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619C9BE9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C002DFD"/>
    <w:multiLevelType w:val="hybridMultilevel"/>
    <w:tmpl w:val="DD2EC91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B7038"/>
    <w:multiLevelType w:val="hybridMultilevel"/>
    <w:tmpl w:val="D4EE60B4"/>
    <w:lvl w:ilvl="0" w:tplc="4E581304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w w:val="100"/>
        <w:lang w:val="es-ES" w:eastAsia="en-US" w:bidi="ar-SA"/>
      </w:rPr>
    </w:lvl>
    <w:lvl w:ilvl="1" w:tplc="E862AB84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57523792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3816EDAE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E98C65D4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F0FCB858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9E467AF2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F3862492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6106A9CE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num w:numId="1" w16cid:durableId="1801454579">
    <w:abstractNumId w:val="0"/>
  </w:num>
  <w:num w:numId="2" w16cid:durableId="296642857">
    <w:abstractNumId w:val="2"/>
  </w:num>
  <w:num w:numId="3" w16cid:durableId="1340505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84A7A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B1A13"/>
    <w:rsid w:val="002B31A3"/>
    <w:rsid w:val="002C0AEC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304BB"/>
    <w:rsid w:val="00434546"/>
    <w:rsid w:val="00475F1E"/>
    <w:rsid w:val="0047744F"/>
    <w:rsid w:val="004A376E"/>
    <w:rsid w:val="004D7E2A"/>
    <w:rsid w:val="004E257D"/>
    <w:rsid w:val="005134D3"/>
    <w:rsid w:val="0052675B"/>
    <w:rsid w:val="005379DD"/>
    <w:rsid w:val="0059774D"/>
    <w:rsid w:val="005B1917"/>
    <w:rsid w:val="005B3415"/>
    <w:rsid w:val="005E4C9D"/>
    <w:rsid w:val="00645E0D"/>
    <w:rsid w:val="00667B55"/>
    <w:rsid w:val="0067799D"/>
    <w:rsid w:val="0068177D"/>
    <w:rsid w:val="0068600D"/>
    <w:rsid w:val="00687B40"/>
    <w:rsid w:val="0069304E"/>
    <w:rsid w:val="00694DEA"/>
    <w:rsid w:val="006B1CD7"/>
    <w:rsid w:val="006F058C"/>
    <w:rsid w:val="00700806"/>
    <w:rsid w:val="00707ED7"/>
    <w:rsid w:val="00766D28"/>
    <w:rsid w:val="007817F4"/>
    <w:rsid w:val="00800F75"/>
    <w:rsid w:val="008204CA"/>
    <w:rsid w:val="00824EE2"/>
    <w:rsid w:val="00826EBD"/>
    <w:rsid w:val="00850CC0"/>
    <w:rsid w:val="00860DF9"/>
    <w:rsid w:val="008733AD"/>
    <w:rsid w:val="008824FB"/>
    <w:rsid w:val="008A4D66"/>
    <w:rsid w:val="008B55FA"/>
    <w:rsid w:val="008B5BCF"/>
    <w:rsid w:val="008D4970"/>
    <w:rsid w:val="008F65F8"/>
    <w:rsid w:val="00930CE7"/>
    <w:rsid w:val="009504F2"/>
    <w:rsid w:val="00985B34"/>
    <w:rsid w:val="009958E9"/>
    <w:rsid w:val="00997380"/>
    <w:rsid w:val="009C2502"/>
    <w:rsid w:val="00A03061"/>
    <w:rsid w:val="00A03F5D"/>
    <w:rsid w:val="00A4579A"/>
    <w:rsid w:val="00A70787"/>
    <w:rsid w:val="00AB08AA"/>
    <w:rsid w:val="00AC13A6"/>
    <w:rsid w:val="00AD7A74"/>
    <w:rsid w:val="00AE65EB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B77B7"/>
    <w:rsid w:val="00CC4462"/>
    <w:rsid w:val="00CF3787"/>
    <w:rsid w:val="00D03D34"/>
    <w:rsid w:val="00D2411B"/>
    <w:rsid w:val="00D35733"/>
    <w:rsid w:val="00D42563"/>
    <w:rsid w:val="00DC444A"/>
    <w:rsid w:val="00DD4FEB"/>
    <w:rsid w:val="00DE6C14"/>
    <w:rsid w:val="00DF0ADE"/>
    <w:rsid w:val="00E03DE5"/>
    <w:rsid w:val="00E33945"/>
    <w:rsid w:val="00E71768"/>
    <w:rsid w:val="00E82EDC"/>
    <w:rsid w:val="00E90D20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D3A816"/>
  <w15:docId w15:val="{C000B7ED-801D-40E2-8224-1F40AD97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Sinespaciado">
    <w:name w:val="No Spacing"/>
    <w:link w:val="SinespaciadoCar"/>
    <w:uiPriority w:val="1"/>
    <w:qFormat/>
    <w:rsid w:val="002C0AE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67799D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A4579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3</cp:revision>
  <cp:lastPrinted>2011-07-29T12:30:00Z</cp:lastPrinted>
  <dcterms:created xsi:type="dcterms:W3CDTF">2022-08-18T04:22:00Z</dcterms:created>
  <dcterms:modified xsi:type="dcterms:W3CDTF">2022-08-19T05:56:00Z</dcterms:modified>
</cp:coreProperties>
</file>